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427DA1A6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>Home Learning 0</w:t>
      </w:r>
      <w:r w:rsidR="0095418B">
        <w:rPr>
          <w:u w:val="single"/>
        </w:rPr>
        <w:t>8</w:t>
      </w:r>
      <w:r w:rsidRPr="009D1A0B">
        <w:rPr>
          <w:u w:val="single"/>
        </w:rPr>
        <w:t>.02.21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4862FA4D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</w:t>
      </w:r>
      <w:proofErr w:type="gramStart"/>
      <w:r>
        <w:t>is:</w:t>
      </w:r>
      <w:proofErr w:type="gramEnd"/>
      <w:r w:rsidR="00B70B97">
        <w:t xml:space="preserve"> </w:t>
      </w:r>
      <w:r w:rsidR="00E551EE">
        <w:t xml:space="preserve">to </w:t>
      </w:r>
      <w:r w:rsidR="00124DD5">
        <w:t>match 6,7, 8</w:t>
      </w:r>
    </w:p>
    <w:p w14:paraId="60DCD5B9" w14:textId="2645B4FD" w:rsidR="00F77A55" w:rsidRDefault="00B70B97" w:rsidP="00AA7F3C">
      <w:r>
        <w:t>Please watch the</w:t>
      </w:r>
      <w:r w:rsidR="000F429C">
        <w:t xml:space="preserve"> session </w:t>
      </w:r>
      <w:r w:rsidR="0095418B">
        <w:t>1</w:t>
      </w:r>
      <w:r>
        <w:t xml:space="preserve"> video below.</w:t>
      </w:r>
      <w:r w:rsidR="00AA7F3C">
        <w:t xml:space="preserve"> </w:t>
      </w:r>
    </w:p>
    <w:p w14:paraId="5B3D123E" w14:textId="4401EA31" w:rsidR="00124DD5" w:rsidRDefault="00BF0510" w:rsidP="00AA7F3C">
      <w:hyperlink r:id="rId8" w:history="1">
        <w:r w:rsidR="00124DD5" w:rsidRPr="006A34C5">
          <w:rPr>
            <w:rStyle w:val="Hyperlink"/>
          </w:rPr>
          <w:t>https://whiterosemaths.com/homelearning/early-years/growing-6-7-8-week-2/</w:t>
        </w:r>
      </w:hyperlink>
    </w:p>
    <w:p w14:paraId="2C487977" w14:textId="09B620A5" w:rsidR="00B70B97" w:rsidRDefault="00B70B97" w:rsidP="001563E2">
      <w:r>
        <w:t>Attached is the accompanying activity.</w:t>
      </w:r>
    </w:p>
    <w:p w14:paraId="16B8034B" w14:textId="77777777" w:rsidR="00B70B97" w:rsidRDefault="00B70B97" w:rsidP="001563E2"/>
    <w:p w14:paraId="78E325BF" w14:textId="77E6D394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124DD5">
        <w:t>find 1 more and 1 less with numbers to 50</w:t>
      </w:r>
    </w:p>
    <w:p w14:paraId="7BF2C700" w14:textId="18293776" w:rsidR="006A2F18" w:rsidRDefault="006A2F18" w:rsidP="00DD339E">
      <w:r>
        <w:t>Please watch the accompanying video.</w:t>
      </w:r>
    </w:p>
    <w:p w14:paraId="00417B65" w14:textId="7CF5488A" w:rsidR="00124DD5" w:rsidRDefault="00BF0510" w:rsidP="00DD339E">
      <w:hyperlink r:id="rId9" w:history="1">
        <w:r w:rsidR="00124DD5" w:rsidRPr="006A34C5">
          <w:rPr>
            <w:rStyle w:val="Hyperlink"/>
          </w:rPr>
          <w:t>https://whiterosemaths.com/homelearning/year-1/spring-week-6-number-place-value-within-50/</w:t>
        </w:r>
      </w:hyperlink>
    </w:p>
    <w:p w14:paraId="3640C52B" w14:textId="59BD7D8F" w:rsidR="006A2F18" w:rsidRDefault="00733356" w:rsidP="00DD339E">
      <w:r w:rsidRPr="00456C75">
        <w:rPr>
          <w:b/>
          <w:bCs/>
          <w:color w:val="FF0000"/>
          <w:sz w:val="28"/>
          <w:szCs w:val="28"/>
        </w:rPr>
        <w:t xml:space="preserve">Please complete </w:t>
      </w:r>
      <w:r w:rsidR="00456C75" w:rsidRPr="00456C75">
        <w:rPr>
          <w:b/>
          <w:bCs/>
          <w:color w:val="FF0000"/>
          <w:sz w:val="28"/>
          <w:szCs w:val="28"/>
        </w:rPr>
        <w:t>only questions 1 and 2 today.</w:t>
      </w:r>
      <w:r w:rsidR="00456C75" w:rsidRPr="00456C75">
        <w:rPr>
          <w:color w:val="FF0000"/>
        </w:rPr>
        <w:t xml:space="preserve">  </w:t>
      </w:r>
      <w:r w:rsidR="00456C75">
        <w:t>We will look at questions 3 and 4 tomorrow.</w:t>
      </w:r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5E6A57C" w:rsidR="00AA7F3C" w:rsidRDefault="00AA7F3C" w:rsidP="00D95AD9">
      <w:r>
        <w:t xml:space="preserve">Every day there will be one activity assigned to do.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4F795913" w:rsidR="00DF0E80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DF0E80">
        <w:t xml:space="preserve"> </w:t>
      </w:r>
      <w:r w:rsidR="001E09A5" w:rsidRPr="001E09A5">
        <w:rPr>
          <w:color w:val="0070C0"/>
        </w:rPr>
        <w:t>Today you will have a live phonics session with Lynsey</w:t>
      </w:r>
    </w:p>
    <w:p w14:paraId="19B3CC8B" w14:textId="3284DBEA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0" w:history="1">
        <w:r w:rsidR="001E09A5" w:rsidRPr="006A34C5">
          <w:rPr>
            <w:rStyle w:val="Hyperlink"/>
          </w:rPr>
          <w:t>https://www.youtube.com/watch?v=KtORLbwPB8U&amp;feature=youtu.be</w:t>
        </w:r>
      </w:hyperlink>
    </w:p>
    <w:p w14:paraId="1C61E174" w14:textId="2B13730C" w:rsidR="002F136A" w:rsidRDefault="003708CD" w:rsidP="00D95AD9">
      <w:r>
        <w:t xml:space="preserve">Mrs </w:t>
      </w:r>
      <w:proofErr w:type="spellStart"/>
      <w:r>
        <w:t>Penhalig</w:t>
      </w:r>
      <w:r w:rsidR="00DF0E80">
        <w:t>a</w:t>
      </w:r>
      <w:r>
        <w:t>n</w:t>
      </w:r>
      <w:proofErr w:type="spellEnd"/>
      <w:r w:rsidR="00DF0E80">
        <w:t xml:space="preserve"> - </w:t>
      </w:r>
      <w:hyperlink r:id="rId11" w:history="1">
        <w:r w:rsidR="001E09A5" w:rsidRPr="006A34C5">
          <w:rPr>
            <w:rStyle w:val="Hyperlink"/>
          </w:rPr>
          <w:t>https://www.youtube.com/watch?v=jNO9G-Qc69Q&amp;feature=youtu.be</w:t>
        </w:r>
      </w:hyperlink>
    </w:p>
    <w:p w14:paraId="2CCFE187" w14:textId="01214556" w:rsidR="00F40560" w:rsidRPr="008E1104" w:rsidRDefault="00295E17" w:rsidP="00D95AD9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AD5E621" w14:textId="4D4B4E82" w:rsidR="00E551EE" w:rsidRDefault="0066404B" w:rsidP="00E551EE">
      <w:r>
        <w:t>T</w:t>
      </w:r>
      <w:r w:rsidR="0095418B">
        <w:t xml:space="preserve">his week </w:t>
      </w:r>
      <w:r w:rsidR="007B46C0">
        <w:t xml:space="preserve">is the run up to Chinese New Year and we </w:t>
      </w:r>
      <w:r w:rsidR="0095418B">
        <w:t xml:space="preserve">will be </w:t>
      </w:r>
      <w:r w:rsidR="007B46C0">
        <w:t xml:space="preserve">exploring the history and customs behind this festival.  Year 1’s will be </w:t>
      </w:r>
      <w:r w:rsidR="0095418B">
        <w:t>creating some poetry based on our senses</w:t>
      </w:r>
      <w:r w:rsidR="002005B4">
        <w:t>.</w:t>
      </w:r>
    </w:p>
    <w:p w14:paraId="2D3D6C84" w14:textId="2E94A125" w:rsidR="00E551EE" w:rsidRDefault="00E551EE" w:rsidP="00E551EE">
      <w:r>
        <w:t xml:space="preserve">Our learning objective today </w:t>
      </w:r>
      <w:proofErr w:type="gramStart"/>
      <w:r>
        <w:t>is:</w:t>
      </w:r>
      <w:proofErr w:type="gramEnd"/>
      <w:r>
        <w:t xml:space="preserve"> </w:t>
      </w:r>
      <w:r w:rsidRPr="008E1104">
        <w:t xml:space="preserve">to </w:t>
      </w:r>
      <w:r w:rsidR="00A47F82">
        <w:t>participate in discussion about what is read to them, taking turns and listening to what others say</w:t>
      </w:r>
    </w:p>
    <w:p w14:paraId="382FAE10" w14:textId="06B28753" w:rsidR="002005B4" w:rsidRDefault="002005B4" w:rsidP="00E551EE">
      <w:r>
        <w:t xml:space="preserve">Watch the attached </w:t>
      </w:r>
      <w:proofErr w:type="spellStart"/>
      <w:r w:rsidR="007B46C0">
        <w:t>Powerpoint</w:t>
      </w:r>
      <w:proofErr w:type="spellEnd"/>
      <w:r w:rsidR="007B46C0">
        <w:t>, showing the story of Chinese New Year.</w:t>
      </w:r>
    </w:p>
    <w:p w14:paraId="2878C55E" w14:textId="4B443290" w:rsidR="00E551EE" w:rsidRPr="00A66160" w:rsidRDefault="00E551EE" w:rsidP="00E551EE">
      <w:pPr>
        <w:rPr>
          <w:i/>
          <w:iCs/>
        </w:rPr>
      </w:pPr>
      <w:r w:rsidRPr="00A66160">
        <w:rPr>
          <w:b/>
          <w:bCs/>
        </w:rPr>
        <w:t>Reception</w:t>
      </w:r>
      <w:r>
        <w:t xml:space="preserve"> – </w:t>
      </w:r>
      <w:r w:rsidR="007B46C0">
        <w:t>Discuss the story with an adult</w:t>
      </w:r>
      <w:r w:rsidR="00A47F82">
        <w:t xml:space="preserve"> and see if you can answer the questions attached.</w:t>
      </w:r>
    </w:p>
    <w:p w14:paraId="3C387094" w14:textId="14055870" w:rsidR="00E551EE" w:rsidRDefault="00E551EE" w:rsidP="00E551EE">
      <w:r w:rsidRPr="00A66160">
        <w:rPr>
          <w:b/>
          <w:bCs/>
        </w:rPr>
        <w:t>Year 1</w:t>
      </w:r>
      <w:r>
        <w:t xml:space="preserve"> – </w:t>
      </w:r>
      <w:r w:rsidR="007B46C0">
        <w:t>Discuss the questions on the attached sheet and record where necessary.</w:t>
      </w:r>
    </w:p>
    <w:p w14:paraId="750BECDB" w14:textId="5C43B7E7" w:rsidR="008F7195" w:rsidRDefault="008F7195" w:rsidP="00E551EE"/>
    <w:p w14:paraId="29B06304" w14:textId="77777777" w:rsidR="00E551EE" w:rsidRDefault="00E551EE" w:rsidP="00E551EE"/>
    <w:p w14:paraId="5D9F4F89" w14:textId="1E45C10E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21F7D05A" w:rsidR="00295E17" w:rsidRDefault="00295E17" w:rsidP="006A4952">
      <w:r>
        <w:t xml:space="preserve">Please aim to read for 20 minutes every day.  </w:t>
      </w:r>
      <w:proofErr w:type="gramStart"/>
      <w:r w:rsidR="00CE699F">
        <w:t>Don’t</w:t>
      </w:r>
      <w:proofErr w:type="gramEnd"/>
      <w:r w:rsidR="00CE699F">
        <w:t xml:space="preserve"> forget to have a look at the books on Oxford Owl.</w:t>
      </w:r>
    </w:p>
    <w:p w14:paraId="2C963090" w14:textId="07A60996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C5CD53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451B6758" w:rsidR="00240608" w:rsidRDefault="00240608" w:rsidP="002F44DD">
      <w:pPr>
        <w:tabs>
          <w:tab w:val="left" w:pos="5040"/>
        </w:tabs>
      </w:pPr>
      <w:r>
        <w:t xml:space="preserve">Today’s leader board – </w:t>
      </w:r>
      <w:r w:rsidR="00AA5581">
        <w:t xml:space="preserve">Millie, </w:t>
      </w:r>
      <w:proofErr w:type="spellStart"/>
      <w:r w:rsidR="00AA5581">
        <w:t>Honor</w:t>
      </w:r>
      <w:proofErr w:type="spellEnd"/>
      <w:r w:rsidR="00AA5581">
        <w:t>, Eden</w:t>
      </w:r>
    </w:p>
    <w:p w14:paraId="05B88C24" w14:textId="24821B9D" w:rsidR="00DA08D5" w:rsidRDefault="002850F7" w:rsidP="009D1A0B">
      <w:pPr>
        <w:rPr>
          <w:b/>
          <w:bCs/>
        </w:rPr>
      </w:pPr>
      <w:r>
        <w:rPr>
          <w:b/>
          <w:bCs/>
        </w:rPr>
        <w:t>Music</w:t>
      </w:r>
    </w:p>
    <w:p w14:paraId="2E6A0996" w14:textId="00C350BC" w:rsidR="002850F7" w:rsidRPr="002850F7" w:rsidRDefault="002850F7" w:rsidP="009D1A0B">
      <w:r>
        <w:t>Mrs Butlin will be ready to go at 1:45 for some music fun.</w:t>
      </w:r>
    </w:p>
    <w:p w14:paraId="0A824224" w14:textId="1C913A28" w:rsidR="000F676C" w:rsidRDefault="000F676C" w:rsidP="006A4952">
      <w:pPr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>P.E.</w:t>
      </w:r>
      <w:r w:rsidR="009D1A0B">
        <w:rPr>
          <w:b/>
          <w:bCs/>
        </w:rPr>
        <w:t xml:space="preserve"> </w:t>
      </w:r>
    </w:p>
    <w:p w14:paraId="0A70CBCE" w14:textId="16F6CAD5" w:rsidR="002850F7" w:rsidRDefault="002850F7" w:rsidP="006A495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Join in with a Joe Wicks workout or have a look at the ARENA PE challenge.</w:t>
      </w:r>
    </w:p>
    <w:p w14:paraId="14CFFE4F" w14:textId="77EAF767" w:rsidR="00A47F82" w:rsidRDefault="00A47F82" w:rsidP="006A4952">
      <w:hyperlink r:id="rId12" w:history="1">
        <w:r w:rsidRPr="00760D54">
          <w:rPr>
            <w:rStyle w:val="Hyperlink"/>
          </w:rPr>
          <w:t>https://www.youtube.com/channel/UCAxW1XT0iEJo0TYlRfn6rYQ</w:t>
        </w:r>
      </w:hyperlink>
    </w:p>
    <w:p w14:paraId="129CFA3A" w14:textId="02A45BF7" w:rsidR="00A47F82" w:rsidRDefault="00A47F82" w:rsidP="006A4952">
      <w:r>
        <w:t>Foo</w:t>
      </w:r>
      <w:r w:rsidR="00A57858">
        <w:t>t</w:t>
      </w:r>
      <w:r>
        <w:t xml:space="preserve">ball skills </w:t>
      </w:r>
      <w:hyperlink r:id="rId13" w:history="1">
        <w:r w:rsidR="00A57858" w:rsidRPr="00760D54">
          <w:rPr>
            <w:rStyle w:val="Hyperlink"/>
          </w:rPr>
          <w:t>https://www.youtube.com/watch?v=wVPwsDWsk5c&amp;list=PLGtIDYxHZW4tCVOU0yzMEx8Rwf62OI3bF&amp;index=12</w:t>
        </w:r>
      </w:hyperlink>
    </w:p>
    <w:p w14:paraId="2102F8C6" w14:textId="77777777" w:rsidR="00A57858" w:rsidRPr="002850F7" w:rsidRDefault="00A57858" w:rsidP="006A4952"/>
    <w:p w14:paraId="4062717C" w14:textId="77777777" w:rsidR="001632C0" w:rsidRPr="001632C0" w:rsidRDefault="001632C0" w:rsidP="006A4952"/>
    <w:sectPr w:rsidR="001632C0" w:rsidRPr="001632C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5C9C" w14:textId="77777777" w:rsidR="00BF0510" w:rsidRDefault="00BF0510" w:rsidP="00706FAE">
      <w:pPr>
        <w:spacing w:after="0" w:line="240" w:lineRule="auto"/>
      </w:pPr>
      <w:r>
        <w:separator/>
      </w:r>
    </w:p>
  </w:endnote>
  <w:endnote w:type="continuationSeparator" w:id="0">
    <w:p w14:paraId="4FB225BB" w14:textId="77777777" w:rsidR="00BF0510" w:rsidRDefault="00BF0510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41B7" w14:textId="77777777" w:rsidR="00BF0510" w:rsidRDefault="00BF0510" w:rsidP="00706FAE">
      <w:pPr>
        <w:spacing w:after="0" w:line="240" w:lineRule="auto"/>
      </w:pPr>
      <w:r>
        <w:separator/>
      </w:r>
    </w:p>
  </w:footnote>
  <w:footnote w:type="continuationSeparator" w:id="0">
    <w:p w14:paraId="403E5234" w14:textId="77777777" w:rsidR="00BF0510" w:rsidRDefault="00BF0510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BF0510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</w:t>
                          </w:r>
                          <w:proofErr w:type="spellEnd"/>
                          <w:r w:rsidR="00C81DCC" w:rsidRPr="003C4EB7">
                            <w:rPr>
                              <w:sz w:val="16"/>
                              <w:szCs w:val="16"/>
                            </w:rPr>
                            <w:t xml:space="preserve">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C81DCC" w:rsidRPr="003C4EB7">
                      <w:rPr>
                        <w:sz w:val="16"/>
                        <w:szCs w:val="16"/>
                      </w:rPr>
                      <w:t>CofE</w:t>
                    </w:r>
                    <w:proofErr w:type="spellEnd"/>
                    <w:r w:rsidR="00C81DCC" w:rsidRPr="003C4EB7">
                      <w:rPr>
                        <w:sz w:val="16"/>
                        <w:szCs w:val="16"/>
                      </w:rPr>
                      <w:t xml:space="preserve">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BF0510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105DD"/>
    <w:rsid w:val="00016D27"/>
    <w:rsid w:val="00031465"/>
    <w:rsid w:val="00031931"/>
    <w:rsid w:val="00036779"/>
    <w:rsid w:val="00071F12"/>
    <w:rsid w:val="000726B4"/>
    <w:rsid w:val="000A7EFE"/>
    <w:rsid w:val="000C30AA"/>
    <w:rsid w:val="000F429C"/>
    <w:rsid w:val="000F676C"/>
    <w:rsid w:val="00103C83"/>
    <w:rsid w:val="001074B3"/>
    <w:rsid w:val="00115C74"/>
    <w:rsid w:val="001235A1"/>
    <w:rsid w:val="00123ADC"/>
    <w:rsid w:val="00124DD5"/>
    <w:rsid w:val="00130F2A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C4890"/>
    <w:rsid w:val="001E09A5"/>
    <w:rsid w:val="001E7F1B"/>
    <w:rsid w:val="002005B4"/>
    <w:rsid w:val="00240608"/>
    <w:rsid w:val="00245752"/>
    <w:rsid w:val="002740E0"/>
    <w:rsid w:val="002850F7"/>
    <w:rsid w:val="00295E17"/>
    <w:rsid w:val="002B3E24"/>
    <w:rsid w:val="002B6699"/>
    <w:rsid w:val="002C660A"/>
    <w:rsid w:val="002F136A"/>
    <w:rsid w:val="002F44DD"/>
    <w:rsid w:val="002F6624"/>
    <w:rsid w:val="003118FB"/>
    <w:rsid w:val="00343E0B"/>
    <w:rsid w:val="00350275"/>
    <w:rsid w:val="003708CD"/>
    <w:rsid w:val="0037129B"/>
    <w:rsid w:val="00371B1D"/>
    <w:rsid w:val="0037683F"/>
    <w:rsid w:val="003B3785"/>
    <w:rsid w:val="003C4EB7"/>
    <w:rsid w:val="003D082F"/>
    <w:rsid w:val="003D3699"/>
    <w:rsid w:val="003E79B1"/>
    <w:rsid w:val="003F35B7"/>
    <w:rsid w:val="0040376D"/>
    <w:rsid w:val="00433365"/>
    <w:rsid w:val="00433CCD"/>
    <w:rsid w:val="00456C75"/>
    <w:rsid w:val="00482F93"/>
    <w:rsid w:val="004853C6"/>
    <w:rsid w:val="004D0F08"/>
    <w:rsid w:val="004E12BE"/>
    <w:rsid w:val="004E5B55"/>
    <w:rsid w:val="004F76E7"/>
    <w:rsid w:val="00515C55"/>
    <w:rsid w:val="0052075B"/>
    <w:rsid w:val="00521436"/>
    <w:rsid w:val="00522F67"/>
    <w:rsid w:val="005349D4"/>
    <w:rsid w:val="005406B9"/>
    <w:rsid w:val="00556B23"/>
    <w:rsid w:val="00575D10"/>
    <w:rsid w:val="005A2DAC"/>
    <w:rsid w:val="005A31C6"/>
    <w:rsid w:val="005A3F1A"/>
    <w:rsid w:val="005C4119"/>
    <w:rsid w:val="005C71EA"/>
    <w:rsid w:val="005C74B8"/>
    <w:rsid w:val="005E2609"/>
    <w:rsid w:val="005F5175"/>
    <w:rsid w:val="005F6EF7"/>
    <w:rsid w:val="006200FD"/>
    <w:rsid w:val="00624F4A"/>
    <w:rsid w:val="00641933"/>
    <w:rsid w:val="0064384B"/>
    <w:rsid w:val="00662402"/>
    <w:rsid w:val="0066404B"/>
    <w:rsid w:val="00697437"/>
    <w:rsid w:val="006A2F18"/>
    <w:rsid w:val="006A4952"/>
    <w:rsid w:val="006A79AB"/>
    <w:rsid w:val="006B7669"/>
    <w:rsid w:val="00706FAE"/>
    <w:rsid w:val="007129E3"/>
    <w:rsid w:val="00725671"/>
    <w:rsid w:val="00733356"/>
    <w:rsid w:val="007346D0"/>
    <w:rsid w:val="00735683"/>
    <w:rsid w:val="007466B6"/>
    <w:rsid w:val="00747496"/>
    <w:rsid w:val="007562C8"/>
    <w:rsid w:val="00760FDB"/>
    <w:rsid w:val="00776A43"/>
    <w:rsid w:val="007827A1"/>
    <w:rsid w:val="007913C6"/>
    <w:rsid w:val="00794B9D"/>
    <w:rsid w:val="00797D23"/>
    <w:rsid w:val="007B46C0"/>
    <w:rsid w:val="007C1690"/>
    <w:rsid w:val="007D74C1"/>
    <w:rsid w:val="007F7F81"/>
    <w:rsid w:val="0080376C"/>
    <w:rsid w:val="008209AD"/>
    <w:rsid w:val="00837873"/>
    <w:rsid w:val="00837DF5"/>
    <w:rsid w:val="00877623"/>
    <w:rsid w:val="008D0A1A"/>
    <w:rsid w:val="008E01D5"/>
    <w:rsid w:val="008E0237"/>
    <w:rsid w:val="008E1104"/>
    <w:rsid w:val="008E15DF"/>
    <w:rsid w:val="008F7195"/>
    <w:rsid w:val="00907D00"/>
    <w:rsid w:val="00946B4F"/>
    <w:rsid w:val="0095418B"/>
    <w:rsid w:val="00986BD6"/>
    <w:rsid w:val="00994D66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36705"/>
    <w:rsid w:val="00A44022"/>
    <w:rsid w:val="00A47F82"/>
    <w:rsid w:val="00A509F3"/>
    <w:rsid w:val="00A54EDE"/>
    <w:rsid w:val="00A57858"/>
    <w:rsid w:val="00A61B6B"/>
    <w:rsid w:val="00A66160"/>
    <w:rsid w:val="00A7024D"/>
    <w:rsid w:val="00A808F8"/>
    <w:rsid w:val="00AA010A"/>
    <w:rsid w:val="00AA5581"/>
    <w:rsid w:val="00AA5D99"/>
    <w:rsid w:val="00AA7F3C"/>
    <w:rsid w:val="00B22B15"/>
    <w:rsid w:val="00B30C22"/>
    <w:rsid w:val="00B40E8F"/>
    <w:rsid w:val="00B54D4E"/>
    <w:rsid w:val="00B70B97"/>
    <w:rsid w:val="00B81D71"/>
    <w:rsid w:val="00B94A65"/>
    <w:rsid w:val="00B96601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6FD8"/>
    <w:rsid w:val="00C67C04"/>
    <w:rsid w:val="00C760EE"/>
    <w:rsid w:val="00C81DCC"/>
    <w:rsid w:val="00C82B09"/>
    <w:rsid w:val="00C90B2D"/>
    <w:rsid w:val="00C93E59"/>
    <w:rsid w:val="00CB38EA"/>
    <w:rsid w:val="00CD13A6"/>
    <w:rsid w:val="00CD488C"/>
    <w:rsid w:val="00CE4722"/>
    <w:rsid w:val="00CE699F"/>
    <w:rsid w:val="00CF3DDB"/>
    <w:rsid w:val="00D01F07"/>
    <w:rsid w:val="00D1703D"/>
    <w:rsid w:val="00D3313B"/>
    <w:rsid w:val="00D33F1E"/>
    <w:rsid w:val="00D4357C"/>
    <w:rsid w:val="00D6036F"/>
    <w:rsid w:val="00D65B82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A3E3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638F4"/>
    <w:rsid w:val="00F77A55"/>
    <w:rsid w:val="00FB14CE"/>
    <w:rsid w:val="00FD20C8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2/" TargetMode="External"/><Relationship Id="rId13" Type="http://schemas.openxmlformats.org/officeDocument/2006/relationships/hyperlink" Target="https://www.youtube.com/watch?v=wVPwsDWsk5c&amp;list=PLGtIDYxHZW4tCVOU0yzMEx8Rwf62OI3bF&amp;index=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NO9G-Qc69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KtORLbwPB8U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6-number-place-value-within-5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7</cp:revision>
  <cp:lastPrinted>2021-01-19T08:52:00Z</cp:lastPrinted>
  <dcterms:created xsi:type="dcterms:W3CDTF">2021-02-05T11:05:00Z</dcterms:created>
  <dcterms:modified xsi:type="dcterms:W3CDTF">2021-02-07T20:19:00Z</dcterms:modified>
</cp:coreProperties>
</file>